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1" w:type="dxa"/>
        <w:jc w:val="center"/>
        <w:tblInd w:w="57" w:type="dxa"/>
        <w:tblLook w:val="01E0"/>
      </w:tblPr>
      <w:tblGrid>
        <w:gridCol w:w="5335"/>
        <w:gridCol w:w="5516"/>
      </w:tblGrid>
      <w:tr w:rsidR="000D4042" w:rsidRPr="00B02CFA" w:rsidTr="007624BF">
        <w:trPr>
          <w:trHeight w:val="1523"/>
          <w:jc w:val="center"/>
        </w:trPr>
        <w:tc>
          <w:tcPr>
            <w:tcW w:w="5335" w:type="dxa"/>
          </w:tcPr>
          <w:p w:rsidR="000D4042" w:rsidRPr="00B02CFA" w:rsidRDefault="000D4042" w:rsidP="007624BF">
            <w:pPr>
              <w:spacing w:line="360" w:lineRule="auto"/>
              <w:rPr>
                <w:b/>
                <w:sz w:val="28"/>
                <w:szCs w:val="28"/>
              </w:rPr>
            </w:pPr>
            <w:r w:rsidRPr="00B02CFA">
              <w:rPr>
                <w:b/>
                <w:sz w:val="28"/>
                <w:szCs w:val="28"/>
              </w:rPr>
              <w:t>TRƯỜNG THCS NGỌC THỤY</w:t>
            </w:r>
          </w:p>
          <w:p w:rsidR="000D4042" w:rsidRPr="00B02CFA" w:rsidRDefault="000D4042" w:rsidP="007624BF">
            <w:pPr>
              <w:tabs>
                <w:tab w:val="left" w:pos="1365"/>
              </w:tabs>
              <w:spacing w:line="360" w:lineRule="auto"/>
              <w:rPr>
                <w:b/>
                <w:sz w:val="28"/>
                <w:szCs w:val="28"/>
              </w:rPr>
            </w:pPr>
            <w:r w:rsidRPr="00B02CFA">
              <w:rPr>
                <w:sz w:val="28"/>
                <w:szCs w:val="28"/>
              </w:rPr>
              <w:tab/>
            </w:r>
            <w:r w:rsidRPr="00B02CFA">
              <w:rPr>
                <w:b/>
                <w:sz w:val="28"/>
                <w:szCs w:val="28"/>
              </w:rPr>
              <w:t xml:space="preserve">NHÓM SINH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16" w:type="dxa"/>
          </w:tcPr>
          <w:p w:rsidR="000D4042" w:rsidRPr="00B02CFA" w:rsidRDefault="000D4042" w:rsidP="007624BF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NỘI DUNG ÔN TẬP HỌC KÌ I</w:t>
            </w:r>
          </w:p>
          <w:p w:rsidR="000D4042" w:rsidRPr="00B02CFA" w:rsidRDefault="000D4042" w:rsidP="00762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B02CFA">
              <w:rPr>
                <w:b/>
                <w:sz w:val="28"/>
                <w:szCs w:val="28"/>
              </w:rPr>
              <w:t>Môn</w:t>
            </w:r>
            <w:proofErr w:type="spellEnd"/>
            <w:r w:rsidRPr="00B02CFA">
              <w:rPr>
                <w:b/>
                <w:sz w:val="28"/>
                <w:szCs w:val="28"/>
              </w:rPr>
              <w:t>:   SINH</w:t>
            </w:r>
            <w:r>
              <w:rPr>
                <w:b/>
                <w:sz w:val="28"/>
                <w:szCs w:val="28"/>
              </w:rPr>
              <w:t xml:space="preserve"> HỌC 8</w:t>
            </w:r>
          </w:p>
          <w:p w:rsidR="000D4042" w:rsidRPr="00B02CFA" w:rsidRDefault="000D4042" w:rsidP="007624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2016</w:t>
            </w:r>
            <w:r w:rsidRPr="00B02CFA">
              <w:rPr>
                <w:b/>
                <w:sz w:val="28"/>
                <w:szCs w:val="28"/>
              </w:rPr>
              <w:t>- 201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0D4042" w:rsidRPr="00B02CFA" w:rsidRDefault="000D4042" w:rsidP="000D4042">
      <w:pPr>
        <w:spacing w:line="360" w:lineRule="auto"/>
        <w:rPr>
          <w:sz w:val="28"/>
          <w:szCs w:val="28"/>
        </w:rPr>
      </w:pPr>
    </w:p>
    <w:p w:rsidR="000D4042" w:rsidRPr="00B02CFA" w:rsidRDefault="000D4042" w:rsidP="000D4042">
      <w:pPr>
        <w:spacing w:line="360" w:lineRule="auto"/>
        <w:rPr>
          <w:sz w:val="28"/>
          <w:szCs w:val="28"/>
        </w:rPr>
      </w:pPr>
    </w:p>
    <w:p w:rsidR="000D4042" w:rsidRPr="00335EAC" w:rsidRDefault="000D4042" w:rsidP="000D4042">
      <w:pPr>
        <w:rPr>
          <w:b/>
          <w:sz w:val="28"/>
          <w:szCs w:val="28"/>
        </w:rPr>
      </w:pPr>
      <w:proofErr w:type="spellStart"/>
      <w:r w:rsidRPr="00335EAC">
        <w:rPr>
          <w:b/>
          <w:sz w:val="28"/>
          <w:szCs w:val="28"/>
        </w:rPr>
        <w:t>I.Lý</w:t>
      </w:r>
      <w:proofErr w:type="spellEnd"/>
      <w:r w:rsidRPr="00335EAC">
        <w:rPr>
          <w:b/>
          <w:sz w:val="28"/>
          <w:szCs w:val="28"/>
        </w:rPr>
        <w:t xml:space="preserve"> </w:t>
      </w:r>
      <w:proofErr w:type="spellStart"/>
      <w:r w:rsidRPr="00335EAC">
        <w:rPr>
          <w:b/>
          <w:sz w:val="28"/>
          <w:szCs w:val="28"/>
        </w:rPr>
        <w:t>thuyết</w:t>
      </w:r>
      <w:proofErr w:type="spellEnd"/>
    </w:p>
    <w:p w:rsidR="00335EAC" w:rsidRDefault="00335EAC" w:rsidP="000D404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1.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Trình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bày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cấu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tạo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của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proofErr w:type="gramStart"/>
      <w:r w:rsidR="000D4042">
        <w:rPr>
          <w:sz w:val="28"/>
          <w:szCs w:val="28"/>
        </w:rPr>
        <w:t>tim</w:t>
      </w:r>
      <w:proofErr w:type="spellEnd"/>
      <w:proofErr w:type="gramEnd"/>
      <w:r w:rsidR="000D4042">
        <w:rPr>
          <w:sz w:val="28"/>
          <w:szCs w:val="28"/>
        </w:rPr>
        <w:t xml:space="preserve">. </w:t>
      </w:r>
      <w:proofErr w:type="spellStart"/>
      <w:r w:rsidR="000D4042">
        <w:rPr>
          <w:sz w:val="28"/>
          <w:szCs w:val="28"/>
        </w:rPr>
        <w:t>Giải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thích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vì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sao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proofErr w:type="gramStart"/>
      <w:r w:rsidR="000D4042">
        <w:rPr>
          <w:sz w:val="28"/>
          <w:szCs w:val="28"/>
        </w:rPr>
        <w:t>tim</w:t>
      </w:r>
      <w:proofErr w:type="spellEnd"/>
      <w:proofErr w:type="gram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hoạt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động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suốt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đời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không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mệt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mỏi.</w:t>
      </w:r>
      <w:proofErr w:type="spellEnd"/>
    </w:p>
    <w:p w:rsidR="000D4042" w:rsidRDefault="00335EAC" w:rsidP="000D404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2.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="000D4042">
        <w:rPr>
          <w:sz w:val="28"/>
          <w:szCs w:val="28"/>
        </w:rPr>
        <w:t>Nêu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cấu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tạo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các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cơ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quan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hô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hấp.Sự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trao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đổi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khí</w:t>
      </w:r>
      <w:proofErr w:type="spellEnd"/>
      <w:r w:rsidR="000D4042">
        <w:rPr>
          <w:sz w:val="28"/>
          <w:szCs w:val="28"/>
        </w:rPr>
        <w:t xml:space="preserve"> ở </w:t>
      </w:r>
      <w:proofErr w:type="spellStart"/>
      <w:r w:rsidR="000D4042">
        <w:rPr>
          <w:sz w:val="28"/>
          <w:szCs w:val="28"/>
        </w:rPr>
        <w:t>phổi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và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tế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bào</w:t>
      </w:r>
      <w:proofErr w:type="spellEnd"/>
      <w:r w:rsidR="000D4042">
        <w:rPr>
          <w:sz w:val="28"/>
          <w:szCs w:val="28"/>
        </w:rPr>
        <w:t>.</w:t>
      </w:r>
      <w:proofErr w:type="gramEnd"/>
    </w:p>
    <w:p w:rsidR="000D4042" w:rsidRDefault="00335EAC" w:rsidP="000D404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3.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="000D4042">
        <w:rPr>
          <w:sz w:val="28"/>
          <w:szCs w:val="28"/>
        </w:rPr>
        <w:t>Trình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bày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các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tác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nhân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gây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hại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cho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đường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hô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hấp</w:t>
      </w:r>
      <w:proofErr w:type="spellEnd"/>
      <w:r w:rsidR="000D4042">
        <w:rPr>
          <w:sz w:val="28"/>
          <w:szCs w:val="28"/>
        </w:rPr>
        <w:t>.</w:t>
      </w:r>
      <w:proofErr w:type="gramEnd"/>
      <w:r w:rsidR="000D4042">
        <w:rPr>
          <w:sz w:val="28"/>
          <w:szCs w:val="28"/>
        </w:rPr>
        <w:t xml:space="preserve"> </w:t>
      </w:r>
      <w:proofErr w:type="spellStart"/>
      <w:proofErr w:type="gramStart"/>
      <w:r w:rsidR="000D4042">
        <w:rPr>
          <w:sz w:val="28"/>
          <w:szCs w:val="28"/>
        </w:rPr>
        <w:t>Đề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ra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các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biện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pháp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bảo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vệ</w:t>
      </w:r>
      <w:proofErr w:type="spellEnd"/>
      <w:r w:rsidR="000D4042">
        <w:rPr>
          <w:sz w:val="28"/>
          <w:szCs w:val="28"/>
        </w:rPr>
        <w:t xml:space="preserve">, </w:t>
      </w:r>
      <w:proofErr w:type="spellStart"/>
      <w:r w:rsidR="000D4042">
        <w:rPr>
          <w:sz w:val="28"/>
          <w:szCs w:val="28"/>
        </w:rPr>
        <w:t>luyện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tập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để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có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thể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có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một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hệ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hô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hấp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khỏe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mạnh</w:t>
      </w:r>
      <w:proofErr w:type="spellEnd"/>
      <w:r w:rsidR="000D4042">
        <w:rPr>
          <w:sz w:val="28"/>
          <w:szCs w:val="28"/>
        </w:rPr>
        <w:t>.</w:t>
      </w:r>
      <w:proofErr w:type="gramEnd"/>
    </w:p>
    <w:p w:rsidR="000D4042" w:rsidRDefault="00335EAC" w:rsidP="000D404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="000D4042">
        <w:rPr>
          <w:sz w:val="28"/>
          <w:szCs w:val="28"/>
        </w:rPr>
        <w:t>Trình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bày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cấu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tạo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của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khoang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miệng</w:t>
      </w:r>
      <w:proofErr w:type="spellEnd"/>
      <w:r w:rsidR="000D4042">
        <w:rPr>
          <w:sz w:val="28"/>
          <w:szCs w:val="28"/>
        </w:rPr>
        <w:t xml:space="preserve">, </w:t>
      </w:r>
      <w:proofErr w:type="spellStart"/>
      <w:r w:rsidR="000D4042">
        <w:rPr>
          <w:sz w:val="28"/>
          <w:szCs w:val="28"/>
        </w:rPr>
        <w:t>dạ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dày</w:t>
      </w:r>
      <w:proofErr w:type="spellEnd"/>
      <w:r w:rsidR="000D4042">
        <w:rPr>
          <w:sz w:val="28"/>
          <w:szCs w:val="28"/>
        </w:rPr>
        <w:t xml:space="preserve">, </w:t>
      </w:r>
      <w:proofErr w:type="spellStart"/>
      <w:r w:rsidR="000D4042">
        <w:rPr>
          <w:sz w:val="28"/>
          <w:szCs w:val="28"/>
        </w:rPr>
        <w:t>ruột</w:t>
      </w:r>
      <w:proofErr w:type="spellEnd"/>
      <w:r w:rsidR="000D4042">
        <w:rPr>
          <w:sz w:val="28"/>
          <w:szCs w:val="28"/>
        </w:rPr>
        <w:t xml:space="preserve"> non </w:t>
      </w:r>
      <w:proofErr w:type="spellStart"/>
      <w:r w:rsidR="000D4042">
        <w:rPr>
          <w:sz w:val="28"/>
          <w:szCs w:val="28"/>
        </w:rPr>
        <w:t>và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hoạt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động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tiêu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hóa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diễn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ra</w:t>
      </w:r>
      <w:proofErr w:type="spellEnd"/>
      <w:r w:rsidR="000D4042">
        <w:rPr>
          <w:sz w:val="28"/>
          <w:szCs w:val="28"/>
        </w:rPr>
        <w:t xml:space="preserve"> ở </w:t>
      </w:r>
      <w:proofErr w:type="spellStart"/>
      <w:r w:rsidR="000D4042">
        <w:rPr>
          <w:sz w:val="28"/>
          <w:szCs w:val="28"/>
        </w:rPr>
        <w:t>các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cơ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quan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này</w:t>
      </w:r>
      <w:proofErr w:type="spellEnd"/>
      <w:r w:rsidR="000D4042">
        <w:rPr>
          <w:sz w:val="28"/>
          <w:szCs w:val="28"/>
        </w:rPr>
        <w:t>.</w:t>
      </w:r>
      <w:proofErr w:type="gramEnd"/>
    </w:p>
    <w:p w:rsidR="000D4042" w:rsidRDefault="00335EAC" w:rsidP="000D404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5.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="000D4042">
        <w:rPr>
          <w:sz w:val="28"/>
          <w:szCs w:val="28"/>
        </w:rPr>
        <w:t>Chú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thích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hìn</w:t>
      </w:r>
      <w:r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17.4, 20.2, 20.3, 24.3</w:t>
      </w:r>
      <w:r w:rsidR="000D4042">
        <w:rPr>
          <w:sz w:val="28"/>
          <w:szCs w:val="28"/>
        </w:rPr>
        <w:t>.</w:t>
      </w:r>
      <w:proofErr w:type="gramEnd"/>
    </w:p>
    <w:p w:rsidR="000D4042" w:rsidRPr="00335EAC" w:rsidRDefault="000D4042" w:rsidP="000D4042">
      <w:pPr>
        <w:rPr>
          <w:b/>
          <w:sz w:val="28"/>
          <w:szCs w:val="28"/>
        </w:rPr>
      </w:pPr>
      <w:r w:rsidRPr="00335EAC">
        <w:rPr>
          <w:b/>
          <w:sz w:val="28"/>
          <w:szCs w:val="28"/>
        </w:rPr>
        <w:t xml:space="preserve">II. </w:t>
      </w:r>
      <w:proofErr w:type="spellStart"/>
      <w:r w:rsidRPr="00335EAC">
        <w:rPr>
          <w:b/>
          <w:sz w:val="28"/>
          <w:szCs w:val="28"/>
        </w:rPr>
        <w:t>Thực</w:t>
      </w:r>
      <w:proofErr w:type="spellEnd"/>
      <w:r w:rsidRPr="00335EAC">
        <w:rPr>
          <w:b/>
          <w:sz w:val="28"/>
          <w:szCs w:val="28"/>
        </w:rPr>
        <w:t xml:space="preserve"> </w:t>
      </w:r>
      <w:proofErr w:type="spellStart"/>
      <w:r w:rsidRPr="00335EAC">
        <w:rPr>
          <w:b/>
          <w:sz w:val="28"/>
          <w:szCs w:val="28"/>
        </w:rPr>
        <w:t>hành</w:t>
      </w:r>
      <w:proofErr w:type="spellEnd"/>
    </w:p>
    <w:p w:rsidR="000D4042" w:rsidRDefault="00335EAC" w:rsidP="000D404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1.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Nêu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các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thao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tác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sơ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cứu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khi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chảy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máu</w:t>
      </w:r>
      <w:proofErr w:type="spellEnd"/>
      <w:r w:rsidR="000D4042">
        <w:rPr>
          <w:sz w:val="28"/>
          <w:szCs w:val="28"/>
        </w:rPr>
        <w:t xml:space="preserve"> </w:t>
      </w:r>
      <w:proofErr w:type="gramStart"/>
      <w:r w:rsidR="000D4042">
        <w:rPr>
          <w:sz w:val="28"/>
          <w:szCs w:val="28"/>
        </w:rPr>
        <w:t>ở :</w:t>
      </w:r>
      <w:proofErr w:type="gramEnd"/>
    </w:p>
    <w:p w:rsidR="000D4042" w:rsidRDefault="000D4042" w:rsidP="000D4042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proofErr w:type="gramStart"/>
      <w:r>
        <w:rPr>
          <w:sz w:val="28"/>
          <w:szCs w:val="28"/>
        </w:rPr>
        <w:t>lòng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chảy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)</w:t>
      </w:r>
    </w:p>
    <w:p w:rsidR="00335EAC" w:rsidRDefault="000D4042" w:rsidP="000D4042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proofErr w:type="gramStart"/>
      <w:r>
        <w:rPr>
          <w:sz w:val="28"/>
          <w:szCs w:val="28"/>
        </w:rPr>
        <w:t>cổ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chảy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)</w:t>
      </w:r>
    </w:p>
    <w:p w:rsidR="00335EAC" w:rsidRDefault="00335EAC" w:rsidP="000D404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2.</w:t>
      </w:r>
      <w:proofErr w:type="gramEnd"/>
      <w:r>
        <w:rPr>
          <w:sz w:val="28"/>
          <w:szCs w:val="28"/>
        </w:rPr>
        <w:t xml:space="preserve"> </w:t>
      </w:r>
    </w:p>
    <w:p w:rsidR="000D4042" w:rsidRDefault="00335EAC" w:rsidP="000D4042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 w:rsidR="000D4042">
        <w:rPr>
          <w:sz w:val="28"/>
          <w:szCs w:val="28"/>
        </w:rPr>
        <w:t>Nêu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các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nguyên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nhân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làm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gián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đoạn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hô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hấp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và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cách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loại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bỏ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các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nguyên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nhân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đó</w:t>
      </w:r>
      <w:proofErr w:type="spellEnd"/>
      <w:r w:rsidR="000D4042">
        <w:rPr>
          <w:sz w:val="28"/>
          <w:szCs w:val="28"/>
        </w:rPr>
        <w:t>.</w:t>
      </w:r>
    </w:p>
    <w:p w:rsidR="000D4042" w:rsidRDefault="00335EAC" w:rsidP="000D4042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 w:rsidR="000D4042">
        <w:rPr>
          <w:sz w:val="28"/>
          <w:szCs w:val="28"/>
        </w:rPr>
        <w:t>Trình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bày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các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bước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cấp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cứu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nạn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nhân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bằng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r w:rsidR="000D4042">
        <w:rPr>
          <w:sz w:val="28"/>
          <w:szCs w:val="28"/>
        </w:rPr>
        <w:t>phương</w:t>
      </w:r>
      <w:proofErr w:type="spellEnd"/>
      <w:r w:rsidR="000D4042">
        <w:rPr>
          <w:sz w:val="28"/>
          <w:szCs w:val="28"/>
        </w:rPr>
        <w:t xml:space="preserve"> </w:t>
      </w:r>
      <w:proofErr w:type="spellStart"/>
      <w:proofErr w:type="gramStart"/>
      <w:r w:rsidR="000D4042">
        <w:rPr>
          <w:sz w:val="28"/>
          <w:szCs w:val="28"/>
        </w:rPr>
        <w:t>pháp</w:t>
      </w:r>
      <w:proofErr w:type="spellEnd"/>
      <w:r w:rsidR="000D4042">
        <w:rPr>
          <w:sz w:val="28"/>
          <w:szCs w:val="28"/>
        </w:rPr>
        <w:t xml:space="preserve"> :</w:t>
      </w:r>
      <w:proofErr w:type="gramEnd"/>
    </w:p>
    <w:p w:rsidR="000D4042" w:rsidRDefault="000D4042" w:rsidP="000D4042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proofErr w:type="gramStart"/>
      <w:r>
        <w:rPr>
          <w:sz w:val="28"/>
          <w:szCs w:val="28"/>
        </w:rPr>
        <w:t>hà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ngạt</w:t>
      </w:r>
      <w:proofErr w:type="spellEnd"/>
    </w:p>
    <w:p w:rsidR="000D4042" w:rsidRDefault="000D4042" w:rsidP="000D4042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proofErr w:type="gramStart"/>
      <w:r>
        <w:rPr>
          <w:sz w:val="28"/>
          <w:szCs w:val="28"/>
        </w:rPr>
        <w:t>ấn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ngực</w:t>
      </w:r>
      <w:proofErr w:type="spellEnd"/>
    </w:p>
    <w:p w:rsidR="000D4042" w:rsidRPr="00B02CFA" w:rsidRDefault="000D4042" w:rsidP="000D4042">
      <w:pPr>
        <w:spacing w:line="360" w:lineRule="auto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0"/>
        <w:tblW w:w="1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8"/>
        <w:gridCol w:w="3060"/>
        <w:gridCol w:w="3060"/>
        <w:gridCol w:w="4202"/>
      </w:tblGrid>
      <w:tr w:rsidR="000D4042" w:rsidRPr="00B02CFA" w:rsidTr="007624BF">
        <w:trPr>
          <w:trHeight w:val="407"/>
        </w:trPr>
        <w:tc>
          <w:tcPr>
            <w:tcW w:w="2718" w:type="dxa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  <w:proofErr w:type="spellStart"/>
            <w:r w:rsidRPr="00B02CFA">
              <w:rPr>
                <w:b/>
                <w:sz w:val="28"/>
                <w:szCs w:val="28"/>
              </w:rPr>
              <w:t>Người</w:t>
            </w:r>
            <w:proofErr w:type="spellEnd"/>
            <w:r w:rsidRPr="00B02C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2CFA">
              <w:rPr>
                <w:b/>
                <w:sz w:val="28"/>
                <w:szCs w:val="28"/>
              </w:rPr>
              <w:t>ra</w:t>
            </w:r>
            <w:proofErr w:type="spellEnd"/>
            <w:r w:rsidRPr="00B02C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2CFA">
              <w:rPr>
                <w:b/>
                <w:sz w:val="28"/>
                <w:szCs w:val="28"/>
              </w:rPr>
              <w:t>đề</w:t>
            </w:r>
            <w:proofErr w:type="spellEnd"/>
            <w:r w:rsidRPr="00B02C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  <w:proofErr w:type="spellStart"/>
            <w:r w:rsidRPr="00B02CFA">
              <w:rPr>
                <w:b/>
                <w:sz w:val="28"/>
                <w:szCs w:val="28"/>
              </w:rPr>
              <w:t>Nhóm</w:t>
            </w:r>
            <w:proofErr w:type="spellEnd"/>
            <w:r w:rsidRPr="00B02C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2CFA">
              <w:rPr>
                <w:b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060" w:type="dxa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  <w:proofErr w:type="spellStart"/>
            <w:r w:rsidRPr="00B02CFA">
              <w:rPr>
                <w:b/>
                <w:sz w:val="28"/>
                <w:szCs w:val="28"/>
              </w:rPr>
              <w:t>Tổ</w:t>
            </w:r>
            <w:proofErr w:type="spellEnd"/>
            <w:r w:rsidRPr="00B02C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2CFA">
              <w:rPr>
                <w:b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4202" w:type="dxa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  <w:r w:rsidRPr="00B02CFA">
              <w:rPr>
                <w:b/>
                <w:sz w:val="28"/>
                <w:szCs w:val="28"/>
              </w:rPr>
              <w:t>BGH</w:t>
            </w:r>
          </w:p>
        </w:tc>
      </w:tr>
      <w:tr w:rsidR="000D4042" w:rsidRPr="00B02CFA" w:rsidTr="007624BF">
        <w:trPr>
          <w:trHeight w:val="1073"/>
        </w:trPr>
        <w:tc>
          <w:tcPr>
            <w:tcW w:w="2718" w:type="dxa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</w:p>
        </w:tc>
        <w:tc>
          <w:tcPr>
            <w:tcW w:w="4202" w:type="dxa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</w:p>
        </w:tc>
      </w:tr>
    </w:tbl>
    <w:p w:rsidR="000D4042" w:rsidRPr="00B02CFA" w:rsidRDefault="000D4042" w:rsidP="000D4042">
      <w:pPr>
        <w:spacing w:line="360" w:lineRule="auto"/>
        <w:rPr>
          <w:sz w:val="28"/>
          <w:szCs w:val="28"/>
        </w:rPr>
      </w:pPr>
    </w:p>
    <w:p w:rsidR="000D4042" w:rsidRPr="00B02CFA" w:rsidRDefault="000D4042" w:rsidP="000D4042">
      <w:pPr>
        <w:rPr>
          <w:sz w:val="28"/>
          <w:szCs w:val="28"/>
        </w:rPr>
      </w:pPr>
    </w:p>
    <w:p w:rsidR="00F433EC" w:rsidRDefault="00335EAC"/>
    <w:sectPr w:rsidR="00F433EC" w:rsidSect="00D04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042"/>
    <w:rsid w:val="000D4042"/>
    <w:rsid w:val="00124FE0"/>
    <w:rsid w:val="00335EAC"/>
    <w:rsid w:val="008843FA"/>
    <w:rsid w:val="009F24CB"/>
    <w:rsid w:val="00C35937"/>
    <w:rsid w:val="00D04077"/>
    <w:rsid w:val="00FF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2016-11-28T08:54:00Z</dcterms:created>
  <dcterms:modified xsi:type="dcterms:W3CDTF">2016-11-28T08:54:00Z</dcterms:modified>
</cp:coreProperties>
</file>